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ind w:left="0" w:leftChars="0" w:right="960" w:firstLine="0" w:firstLineChars="0"/>
        <w:jc w:val="center"/>
        <w:rPr>
          <w:rFonts w:hint="default" w:ascii="Times New Roman" w:hAnsi="Times New Roman" w:eastAsia="Times New Roman" w:cs="Times New Roman"/>
          <w:bCs/>
          <w:spacing w:val="-1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bCs/>
          <w:spacing w:val="-1"/>
          <w:sz w:val="28"/>
          <w:szCs w:val="28"/>
          <w:lang w:val="ru-RU" w:eastAsia="ru-RU"/>
        </w:rPr>
        <w:drawing>
          <wp:inline distT="0" distB="0" distL="114300" distR="114300">
            <wp:extent cx="6340475" cy="8454390"/>
            <wp:effectExtent l="0" t="0" r="3175" b="3810"/>
            <wp:docPr id="2" name="Изображение 2" descr="IMG_20220325_09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0325_0915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0475" cy="845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 w:line="240" w:lineRule="auto"/>
        <w:ind w:right="960" w:firstLine="709"/>
        <w:jc w:val="center"/>
        <w:rPr>
          <w:rFonts w:hint="default" w:ascii="Times New Roman" w:hAnsi="Times New Roman" w:eastAsia="Times New Roman" w:cs="Times New Roman"/>
          <w:bCs/>
          <w:spacing w:val="-1"/>
          <w:sz w:val="28"/>
          <w:szCs w:val="28"/>
          <w:lang w:val="en-US" w:eastAsia="ru-RU"/>
        </w:rPr>
      </w:pPr>
    </w:p>
    <w:p>
      <w:pPr>
        <w:shd w:val="clear" w:color="auto" w:fill="FFFFFF"/>
        <w:spacing w:after="0" w:line="240" w:lineRule="auto"/>
        <w:ind w:right="960" w:firstLine="709"/>
        <w:jc w:val="center"/>
        <w:rPr>
          <w:rFonts w:hint="default" w:ascii="Times New Roman" w:hAnsi="Times New Roman" w:eastAsia="Times New Roman" w:cs="Times New Roman"/>
          <w:bCs/>
          <w:spacing w:val="-1"/>
          <w:sz w:val="28"/>
          <w:szCs w:val="28"/>
          <w:lang w:val="en-US" w:eastAsia="ru-RU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.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Общие положения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1.1. Положение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Студенческом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спортивном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клубе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ГАПОУ «Бавлинский аграрный колледж»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регулирует деятельность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спортивного студенческого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клуба по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развитию физической культуры и спорта среди обучающихся колледжа.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1.2. Деятельность Студенческого спортивного клуба осуществляется в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соответствии с: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Законом РФ «Об образовании» от 29 декабря 2012 г. № 273-ФЗ;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частью 3 статьи 28 Федерального закона от 4 декабря 2007 г. № 329-ФЗ «О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физической культуре и спорте в Российской Федерации»;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Федеральным законом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от 19 мая 1995 г. Приказом Министерства образования и науки Российской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Федерации от 13 сентября 2013 г.№ 1065 г. «Об утверждении порядка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осуществления деятельности школьных спортивных клубов и студенческих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спортивных клубов».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1.3.Настоящее Положение определяет цели, задачи,правила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и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порядок организации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, а также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содержание деятельности студенческого спортивного клуба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(далее – ССК)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709"/>
        <w:jc w:val="both"/>
        <w:textAlignment w:val="auto"/>
        <w:outlineLvl w:val="9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2. Цели и задачи ССК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1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ССК создан: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 </w:t>
      </w:r>
      <w:r>
        <w:rPr>
          <w:rFonts w:hint="default"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в качестве структурного подразделения (деятельность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утверждённым Положением о ССК;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2.2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ССК создан и осуществляет свою деятельность в целях вовлечения обучающихся в систематические занятия физической культурой, любительским и массовым спортом, занятия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 спортом в рамках учебных программы,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формированию здорового образа жизни, а также развития и популяризации традиций Республики Татарстан в области физической культуры и спорта.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Основными задачами деятельности ССК являются: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вовлечение обучающихся, в том числе с ограниченными возможностями здоровья, в систематические занятия физической культурой и спортом;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организация и проведение спортивных, физкультурных и оздоровительных мероприятий в колледже, в том числе этапов Всероссийских соревнований обучающихся по различным видам спорта, проводимых в </w:t>
      </w:r>
      <w:r>
        <w:rPr>
          <w:rFonts w:hint="default"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развитие волонтерского движения по организации массовых мероприятий и пропаганде здорового образа жизни;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повышение эффективности пропаганды идеи физической культуры, школьного и массового спорта и здорового образа жизни;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содействие в создании условий для систематических занятий физической культурой (материально-технических, кадровых, психологических, маркетинговых (расширение спектра предлагаемых услуг).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2.4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целях реализации основных задач ССК осуществляют: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организацию и проведение физкультурно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-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оздоровительной и спортивно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-массовой работы, расширение спектра услуг секционной и досуговой работы, в том числе для лиц с ограниченными возможностями здоровья;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организацию и проведение социально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-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значимых мероприятий: Всероссийские спортивные соревнования (игры)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>,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 «Президентские состязания», «Президентские спортивные игры», «Игр студенческих спортивных клубов», фестивали, акции;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организацию и проведение физкультурных и спортивных мероприятий, а также подготовку обучающихся к выполнению испытаний (тестов) Всероссийского физкультурно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-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спортивного комплекса «Готов к труду и обороне» (далее – ВФСК ГТО);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подготовку и формирование команд </w:t>
      </w:r>
      <w:r>
        <w:rPr>
          <w:rFonts w:hint="default"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 по видам спорта и обеспечение их участия в соревнованиях различного уровня организации;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поощрение обучающихся, добившихся высоких показателей в физкультурно-спортивной работе;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обновление форм и средств воспитания в области физической культуры и спорта для развития творческих, интеллектуальных и физических возможностей обучающихся;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 и спорта, в том числе для социализации обучающихся с ограниченными возможностями здоровья средствами физической культуры и спорта;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совершенствование комплексных мероприятий по повышению компетенций учителей физической культуры, педагогов дополнительного образования и других специалистов в области физической культуры и спорта;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развитие потенциала физкультурно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-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спортивной деятельности для профилактики вредных привычек, асоциального поведения, а также формирования антидопингового мировоззрения через взаимодействие с родительским сообществом;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расширение воспитательных возможностей информационных ресурсов, средств массовой информации, направленных на пропаганду занятий физической культурой и спортом, ведения здорового образа жизни, нравственных, духовных и гражданских ценностей,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представление администрации предложений по совершенствованию системы физической культуры и спорта, а также развитию материально-технической базы в </w:t>
      </w:r>
      <w:r>
        <w:rPr>
          <w:rFonts w:hint="default"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;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left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организацию и проведение информационной и пропагандистской деятельности, воспитание физических и морально-волевых качеств, социальной активности студенческого сообщества, включая меры по популяризации социально-значимых мероприятий: Всероссийских спортивных соревнований (игр) «Президентские состязания»,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>«Президентские спортивные игры», «Игр студенческих спортивных клубов», фестивали, ВФСК ГТО, акции и иных.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left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</w:p>
    <w:p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right="-1" w:rightChars="0"/>
        <w:jc w:val="both"/>
        <w:rPr>
          <w:rFonts w:ascii="Times New Roman" w:hAnsi="Times New Roman" w:eastAsia="Arial Unicode MS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8"/>
          <w:szCs w:val="28"/>
          <w:lang w:val="en-US" w:eastAsia="ru-RU"/>
        </w:rPr>
        <w:t>Порядок работы ССК</w:t>
      </w:r>
    </w:p>
    <w:p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целях реализации дополнительных общеобразовательных программ, организации внеучебного времени обучающихся и создания наиболее благоприятного режима для их обучения ССК осуществляет свою деятельность в течение всего учебного года, включая каникулы, в соответствии с расписанием занятий ССК.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3.2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Утверждение расписания занятий ССК осуществляется по представлению педагогических работников ССК с учетом пожеланий обучающихся, родителей (законных представителей) несовершеннолетних обучающихся и возрастных особенностей обучающихся, с учетом состояния их здоровья.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3.3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Утверждение расписания занятий ССК, созданного в качестве структурного подразделения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осуществляется руководителем образовательной организации.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3.4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Утверждение расписания занятий спортивного клуба, созданного в виде общественного объединения, осуществляется руководителем спортивного клуба.</w:t>
      </w:r>
    </w:p>
    <w:p>
      <w:pPr>
        <w:numPr>
          <w:ilvl w:val="0"/>
          <w:numId w:val="0"/>
        </w:numPr>
        <w:spacing w:after="0" w:line="240" w:lineRule="auto"/>
        <w:ind w:firstLine="420" w:firstLineChars="150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3.5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ССК при наличии необходимых материально-технических условий, в целях укрепления здоровья могут заниматься совместно с обучающимися и  педагогические работники и персонал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firstLine="709"/>
        <w:jc w:val="both"/>
        <w:textAlignment w:val="auto"/>
        <w:outlineLvl w:val="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3.6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ССК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28"/>
          <w:szCs w:val="28"/>
          <w:lang w:eastAsia="ru-RU"/>
        </w:rPr>
        <w:t>Государственного</w:t>
      </w:r>
      <w:r>
        <w:rPr>
          <w:rFonts w:ascii="Times New Roman" w:hAnsi="Times New Roman" w:eastAsia="Times New Roman" w:cs="Times New Roman"/>
          <w:bCs/>
          <w:spacing w:val="-1"/>
          <w:sz w:val="28"/>
          <w:szCs w:val="28"/>
          <w:lang w:val="en-US" w:eastAsia="ru-RU"/>
        </w:rPr>
        <w:t xml:space="preserve"> автономного профессионального образовательного учреждения </w:t>
      </w:r>
      <w:r>
        <w:rPr>
          <w:rFonts w:hint="default" w:ascii="Times New Roman" w:hAnsi="Times New Roman" w:eastAsia="Times New Roman" w:cs="Times New Roman"/>
          <w:bCs/>
          <w:spacing w:val="-1"/>
          <w:sz w:val="28"/>
          <w:szCs w:val="28"/>
          <w:lang w:val="en-US" w:eastAsia="ru-RU"/>
        </w:rPr>
        <w:t>«Бавлинский аграрный колледж»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3.7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Формы организации работы ССК, методы и средства выбираются в соответствии со спецификой основных направлений деятельности, а также возрастом обучающихся с учетом состояния их здоровья.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Основными формами работы ССК являются занятия в секциях, группах и командах, комплектующихся с учетом пола, возраста, уровня физической и спортивно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технической подготовки, а также состояния здоровья обучающихся.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3.9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Непосредственное проведение занятий в ССК осуществляется педагогическими работниками, тренерами и другими специалистами в области физической культуры и спорта.</w:t>
      </w:r>
    </w:p>
    <w:p>
      <w:pPr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3.10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Занятия в ССК осуществляются на условиях, определяемых локальными нормативными актами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 занятиям в ССК допускаются: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несовершеннолетние обучающиеся, представившие на имя руководителя ССК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обучающиеся, представившие на имя руководителя ССК письменное заявление, а также медицинскую справку, в которой указываются сведения о состоянии их здоровья.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11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ССК может иметь собственное название, эмблему, наградную атрибутику, спортивную форму.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12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целью развития деятельности ССК в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должны быть созданы необходимые условия для их функционирования.</w:t>
      </w:r>
    </w:p>
    <w:p>
      <w:pPr>
        <w:spacing w:after="0"/>
        <w:ind w:firstLine="709"/>
        <w:jc w:val="both"/>
        <w:rPr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134" w:right="652" w:bottom="1134" w:left="1134" w:header="709" w:footer="709" w:gutter="0"/>
      <w:pgNumType w:fmt="decimal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5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5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47BE"/>
    <w:multiLevelType w:val="singleLevel"/>
    <w:tmpl w:val="08EF47BE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A7"/>
    <w:rsid w:val="000E7008"/>
    <w:rsid w:val="003717AA"/>
    <w:rsid w:val="003E28C6"/>
    <w:rsid w:val="004251D7"/>
    <w:rsid w:val="004B0F0E"/>
    <w:rsid w:val="004E78DA"/>
    <w:rsid w:val="005B674E"/>
    <w:rsid w:val="005C531E"/>
    <w:rsid w:val="005E5DE6"/>
    <w:rsid w:val="00644DA2"/>
    <w:rsid w:val="0066758D"/>
    <w:rsid w:val="00743D09"/>
    <w:rsid w:val="00806C1A"/>
    <w:rsid w:val="00864145"/>
    <w:rsid w:val="008653C8"/>
    <w:rsid w:val="00893F12"/>
    <w:rsid w:val="008B7BC8"/>
    <w:rsid w:val="008E1FE7"/>
    <w:rsid w:val="00901B1C"/>
    <w:rsid w:val="009E22A1"/>
    <w:rsid w:val="009E2440"/>
    <w:rsid w:val="00BD0BB5"/>
    <w:rsid w:val="00C0513B"/>
    <w:rsid w:val="00C12AE5"/>
    <w:rsid w:val="00C34ED0"/>
    <w:rsid w:val="00D8103B"/>
    <w:rsid w:val="00DF7D28"/>
    <w:rsid w:val="00E42B9E"/>
    <w:rsid w:val="00E636A7"/>
    <w:rsid w:val="00E80628"/>
    <w:rsid w:val="00EB134E"/>
    <w:rsid w:val="00EC6051"/>
    <w:rsid w:val="00FE03C6"/>
    <w:rsid w:val="21726BC5"/>
    <w:rsid w:val="23212AAF"/>
    <w:rsid w:val="510C71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1145</Words>
  <Characters>6531</Characters>
  <Lines>54</Lines>
  <Paragraphs>15</Paragraphs>
  <TotalTime>1</TotalTime>
  <ScaleCrop>false</ScaleCrop>
  <LinksUpToDate>false</LinksUpToDate>
  <CharactersWithSpaces>7661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2022-03-21T11:58:00Z</dcterms:created>
  <dc:creator>Тавели</dc:creator>
  <cp:lastModifiedBy>Татьяна</cp:lastModifiedBy>
  <cp:lastPrinted>2022-03-22T13:18:00Z</cp:lastPrinted>
  <dcterms:modified xsi:type="dcterms:W3CDTF">2022-03-25T06:19:21Z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